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F4" w:rsidRDefault="00414CF4" w:rsidP="00414CF4">
      <w:pPr>
        <w:rPr>
          <w:rFonts w:ascii="Calibri" w:hAnsi="Calibri"/>
          <w:b/>
          <w:sz w:val="28"/>
        </w:rPr>
      </w:pPr>
      <w:r>
        <w:rPr>
          <w:rFonts w:ascii="Calibri" w:hAnsi="Calibri"/>
          <w:b/>
          <w:noProof/>
          <w:szCs w:val="28"/>
        </w:rPr>
        <w:drawing>
          <wp:inline distT="0" distB="0" distL="0" distR="0" wp14:anchorId="4BD18168" wp14:editId="3F5E55FD">
            <wp:extent cx="3046312" cy="7553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2C5873" w:rsidRPr="00AD5587" w:rsidRDefault="002C5873" w:rsidP="002C5873">
      <w:pPr>
        <w:jc w:val="center"/>
        <w:rPr>
          <w:rFonts w:ascii="Calibri" w:hAnsi="Calibri"/>
          <w:b/>
          <w:sz w:val="28"/>
        </w:rPr>
      </w:pPr>
      <w:r w:rsidRPr="00AD5587">
        <w:rPr>
          <w:rFonts w:ascii="Calibri" w:hAnsi="Calibri"/>
          <w:b/>
          <w:sz w:val="28"/>
        </w:rPr>
        <w:t>Orange County Partnership for Young Children</w:t>
      </w:r>
    </w:p>
    <w:p w:rsidR="002C5873" w:rsidRPr="00AD5587" w:rsidRDefault="002C5873" w:rsidP="002C5873">
      <w:pPr>
        <w:jc w:val="center"/>
        <w:rPr>
          <w:rFonts w:ascii="Calibri" w:hAnsi="Calibri"/>
          <w:b/>
          <w:sz w:val="24"/>
        </w:rPr>
      </w:pPr>
      <w:r w:rsidRPr="00DB1BA5">
        <w:rPr>
          <w:rFonts w:ascii="Calibri" w:hAnsi="Calibri"/>
          <w:b/>
          <w:sz w:val="28"/>
        </w:rPr>
        <w:t xml:space="preserve"> </w:t>
      </w:r>
      <w:r w:rsidRPr="00AD5587">
        <w:rPr>
          <w:rFonts w:ascii="Calibri" w:hAnsi="Calibri"/>
          <w:b/>
          <w:sz w:val="24"/>
        </w:rPr>
        <w:t>FY 20</w:t>
      </w:r>
      <w:r w:rsidR="00085C3E">
        <w:rPr>
          <w:rFonts w:ascii="Calibri" w:hAnsi="Calibri"/>
          <w:b/>
          <w:sz w:val="24"/>
        </w:rPr>
        <w:t>19</w:t>
      </w:r>
      <w:r w:rsidRPr="00AD5587">
        <w:rPr>
          <w:rFonts w:ascii="Calibri" w:hAnsi="Calibri"/>
          <w:b/>
          <w:sz w:val="24"/>
        </w:rPr>
        <w:t>-</w:t>
      </w:r>
      <w:r w:rsidR="00931206" w:rsidRPr="00AD5587">
        <w:rPr>
          <w:rFonts w:ascii="Calibri" w:hAnsi="Calibri"/>
          <w:b/>
          <w:sz w:val="24"/>
        </w:rPr>
        <w:t>20</w:t>
      </w:r>
      <w:r w:rsidR="00085C3E">
        <w:rPr>
          <w:rFonts w:ascii="Calibri" w:hAnsi="Calibri"/>
          <w:b/>
          <w:sz w:val="24"/>
        </w:rPr>
        <w:t xml:space="preserve">20 </w:t>
      </w:r>
      <w:r w:rsidRPr="00AD5587">
        <w:rPr>
          <w:rFonts w:ascii="Calibri" w:hAnsi="Calibri"/>
          <w:b/>
          <w:sz w:val="24"/>
        </w:rPr>
        <w:t>Funding Opportunities</w:t>
      </w:r>
    </w:p>
    <w:p w:rsidR="002C5873" w:rsidRPr="00AD5587" w:rsidRDefault="00721BCF" w:rsidP="002C5873">
      <w:pPr>
        <w:jc w:val="both"/>
        <w:rPr>
          <w:rFonts w:ascii="Calibri" w:eastAsia="Arial" w:hAnsi="Calibri" w:cs="Arial"/>
        </w:rPr>
      </w:pPr>
      <w:r w:rsidRPr="00AD5587">
        <w:rPr>
          <w:rFonts w:ascii="Calibri" w:hAnsi="Calibri"/>
        </w:rPr>
        <w:t>For FY 201</w:t>
      </w:r>
      <w:r w:rsidR="00085C3E">
        <w:rPr>
          <w:rFonts w:ascii="Calibri" w:hAnsi="Calibri"/>
        </w:rPr>
        <w:t>9</w:t>
      </w:r>
      <w:r w:rsidRPr="00AD5587">
        <w:rPr>
          <w:rFonts w:ascii="Calibri" w:hAnsi="Calibri"/>
        </w:rPr>
        <w:t>-20</w:t>
      </w:r>
      <w:r w:rsidR="00085C3E">
        <w:rPr>
          <w:rFonts w:ascii="Calibri" w:hAnsi="Calibri"/>
        </w:rPr>
        <w:t>20</w:t>
      </w:r>
      <w:r w:rsidRPr="00AD5587">
        <w:rPr>
          <w:rFonts w:ascii="Calibri" w:hAnsi="Calibri"/>
        </w:rPr>
        <w:t xml:space="preserve">, </w:t>
      </w:r>
      <w:r w:rsidR="00386A28" w:rsidRPr="00AD5587">
        <w:rPr>
          <w:rFonts w:ascii="Calibri" w:hAnsi="Calibri" w:cs="Arial"/>
        </w:rPr>
        <w:t>t</w:t>
      </w:r>
      <w:r w:rsidR="002C5873" w:rsidRPr="00AD5587">
        <w:rPr>
          <w:rFonts w:ascii="Calibri" w:hAnsi="Calibri" w:cs="Arial"/>
        </w:rPr>
        <w:t xml:space="preserve">he Orange County Partnership for Young Children (OCPYC) </w:t>
      </w:r>
      <w:r w:rsidRPr="00AD5587">
        <w:rPr>
          <w:rFonts w:ascii="Calibri" w:hAnsi="Calibri" w:cs="Arial"/>
        </w:rPr>
        <w:t>seeks proposals for implementation of</w:t>
      </w:r>
      <w:r w:rsidR="00386A28" w:rsidRPr="00AD5587">
        <w:rPr>
          <w:rFonts w:ascii="Calibri" w:hAnsi="Calibri" w:cs="Arial"/>
        </w:rPr>
        <w:t xml:space="preserve"> programs </w:t>
      </w:r>
      <w:r w:rsidRPr="00AD5587">
        <w:rPr>
          <w:rFonts w:ascii="Calibri" w:hAnsi="Calibri" w:cs="Arial"/>
        </w:rPr>
        <w:t xml:space="preserve">to meet the goals and objectives within three major </w:t>
      </w:r>
      <w:r w:rsidR="00AB5E27" w:rsidRPr="00AD5587">
        <w:rPr>
          <w:rFonts w:ascii="Calibri" w:hAnsi="Calibri" w:cs="Arial"/>
        </w:rPr>
        <w:t>initiatives</w:t>
      </w:r>
      <w:r w:rsidRPr="00AD5587">
        <w:rPr>
          <w:rFonts w:ascii="Calibri" w:hAnsi="Calibri" w:cs="Arial"/>
        </w:rPr>
        <w:t>:</w:t>
      </w:r>
      <w:r w:rsidR="002C5873" w:rsidRPr="00AD5587">
        <w:rPr>
          <w:rFonts w:ascii="Calibri" w:hAnsi="Calibri" w:cs="Arial"/>
        </w:rPr>
        <w:t xml:space="preserve"> </w:t>
      </w:r>
      <w:r w:rsidRPr="00AD5587">
        <w:rPr>
          <w:rFonts w:ascii="Calibri" w:hAnsi="Calibri" w:cs="Arial"/>
        </w:rPr>
        <w:t>Early Engagement: Quality Programs for Infants and Toddlers; Early Language and Literacy: Building Pathways for Success in Schools; and Growing Up Healthy</w:t>
      </w:r>
      <w:r w:rsidR="00AB5E27" w:rsidRPr="00AD5587">
        <w:rPr>
          <w:rFonts w:ascii="Calibri" w:hAnsi="Calibri" w:cs="Arial"/>
        </w:rPr>
        <w:t xml:space="preserve">. </w:t>
      </w:r>
      <w:r w:rsidR="002C5873" w:rsidRPr="00AD5587">
        <w:rPr>
          <w:rFonts w:ascii="Calibri" w:hAnsi="Calibri" w:cs="Arial"/>
        </w:rPr>
        <w:t xml:space="preserve">Areas of interest include services that </w:t>
      </w:r>
      <w:r w:rsidR="002C5873" w:rsidRPr="00AD5587">
        <w:rPr>
          <w:rFonts w:ascii="Calibri" w:eastAsia="Arial" w:hAnsi="Calibri" w:cs="Arial"/>
        </w:rPr>
        <w:t xml:space="preserve">affect children and families with low-incomes, infants and toddlers, children living in </w:t>
      </w:r>
      <w:r w:rsidR="00AB5E27" w:rsidRPr="00AD5587">
        <w:rPr>
          <w:rFonts w:ascii="Calibri" w:eastAsia="Arial" w:hAnsi="Calibri" w:cs="Arial"/>
        </w:rPr>
        <w:t>rural</w:t>
      </w:r>
      <w:r w:rsidR="002C5873" w:rsidRPr="00AD5587">
        <w:rPr>
          <w:rFonts w:ascii="Calibri" w:eastAsia="Arial" w:hAnsi="Calibri" w:cs="Arial"/>
        </w:rPr>
        <w:t xml:space="preserve"> Orange County who are underserved, and children living in the Family Success Alliance and Making Connections service areas.  </w:t>
      </w:r>
    </w:p>
    <w:p w:rsidR="006A712D" w:rsidRPr="00AD5587" w:rsidRDefault="006A712D" w:rsidP="006A712D">
      <w:pPr>
        <w:jc w:val="center"/>
        <w:rPr>
          <w:rFonts w:ascii="Calibri" w:hAnsi="Calibri"/>
          <w:b/>
        </w:rPr>
      </w:pPr>
      <w:r w:rsidRPr="00AD5587">
        <w:rPr>
          <w:rFonts w:ascii="Calibri" w:hAnsi="Calibri"/>
          <w:b/>
        </w:rPr>
        <w:t>I-Initiatives</w:t>
      </w:r>
    </w:p>
    <w:p w:rsidR="006A712D" w:rsidRPr="00AD5587" w:rsidRDefault="006A712D" w:rsidP="006A712D">
      <w:pPr>
        <w:jc w:val="both"/>
        <w:rPr>
          <w:rFonts w:ascii="Calibri" w:hAnsi="Calibri"/>
          <w:b/>
        </w:rPr>
      </w:pPr>
      <w:r w:rsidRPr="00AD5587">
        <w:rPr>
          <w:rFonts w:ascii="Calibri" w:hAnsi="Calibri"/>
          <w:b/>
        </w:rPr>
        <w:t xml:space="preserve">Early Engagement: Quality Programs for Infants and Toddlers </w:t>
      </w:r>
    </w:p>
    <w:p w:rsidR="00326231" w:rsidRPr="00AD5587" w:rsidRDefault="006A712D" w:rsidP="006A712D">
      <w:pPr>
        <w:jc w:val="both"/>
        <w:rPr>
          <w:rFonts w:ascii="Calibri" w:hAnsi="Calibri"/>
        </w:rPr>
      </w:pPr>
      <w:r w:rsidRPr="00AD5587">
        <w:rPr>
          <w:rFonts w:ascii="Calibri" w:hAnsi="Calibri"/>
        </w:rPr>
        <w:t xml:space="preserve">This initiative seeks to </w:t>
      </w:r>
      <w:r w:rsidR="00326231" w:rsidRPr="00AD5587">
        <w:rPr>
          <w:rFonts w:ascii="Calibri" w:hAnsi="Calibri"/>
        </w:rPr>
        <w:t xml:space="preserve">improve the overall quality of care for infants and toddlers within multiple child care settings. First, it is designed to </w:t>
      </w:r>
      <w:r w:rsidRPr="00AD5587">
        <w:rPr>
          <w:rFonts w:ascii="Calibri" w:hAnsi="Calibri"/>
        </w:rPr>
        <w:t>improve the programming and quality of services provided to infants and toddlers, especially those receiving subsidy, enrolled in an Orange County child care center or home.</w:t>
      </w:r>
      <w:r w:rsidR="00AB5E27" w:rsidRPr="00AD5587">
        <w:rPr>
          <w:rFonts w:ascii="Calibri" w:hAnsi="Calibri"/>
        </w:rPr>
        <w:t xml:space="preserve"> </w:t>
      </w:r>
      <w:r w:rsidR="00326231" w:rsidRPr="00AD5587">
        <w:rPr>
          <w:rFonts w:ascii="Calibri" w:hAnsi="Calibri"/>
        </w:rPr>
        <w:t>Second, t</w:t>
      </w:r>
      <w:r w:rsidR="00AB5E27" w:rsidRPr="00AD5587">
        <w:rPr>
          <w:rFonts w:ascii="Calibri" w:hAnsi="Calibri"/>
        </w:rPr>
        <w:t xml:space="preserve">he initiative </w:t>
      </w:r>
      <w:r w:rsidR="00326231" w:rsidRPr="00AD5587">
        <w:rPr>
          <w:rFonts w:ascii="Calibri" w:hAnsi="Calibri"/>
        </w:rPr>
        <w:t xml:space="preserve">is designed to enhance the quality of care of toddlers through parent education and supports. </w:t>
      </w:r>
      <w:r w:rsidRPr="00AD5587">
        <w:rPr>
          <w:rFonts w:ascii="Calibri" w:hAnsi="Calibri"/>
        </w:rPr>
        <w:t xml:space="preserve">  </w:t>
      </w:r>
      <w:r w:rsidR="00326231" w:rsidRPr="00AD5587">
        <w:rPr>
          <w:rFonts w:ascii="Calibri" w:hAnsi="Calibri"/>
        </w:rPr>
        <w:t>OCPYC will consider proposals that provide:</w:t>
      </w:r>
    </w:p>
    <w:p w:rsidR="008540D0" w:rsidRPr="00AD5587" w:rsidRDefault="008540D0" w:rsidP="008540D0">
      <w:pPr>
        <w:pStyle w:val="ListParagraph"/>
        <w:numPr>
          <w:ilvl w:val="0"/>
          <w:numId w:val="1"/>
        </w:numPr>
        <w:jc w:val="both"/>
        <w:rPr>
          <w:rFonts w:ascii="Calibri" w:hAnsi="Calibri"/>
        </w:rPr>
      </w:pPr>
      <w:r w:rsidRPr="00AD5587">
        <w:rPr>
          <w:rFonts w:ascii="Calibri" w:hAnsi="Calibri"/>
        </w:rPr>
        <w:t xml:space="preserve">Training, coaching, and/or technical assistance to infant/toddler programs in order to </w:t>
      </w:r>
      <w:r w:rsidR="006A712D" w:rsidRPr="00AD5587">
        <w:rPr>
          <w:rFonts w:ascii="Calibri" w:hAnsi="Calibri"/>
        </w:rPr>
        <w:t>(1) strengthen positive teacher/child interactions; (2) increase lead teacher education points; (3) improve educational program standards; (4) strengthen administrative leadership; and/or (5) improve the star rating for facilities holding less than a 5 star license and/or maintain their 5 star rating. Services may include training, on-site observation and technical assistance, consultation, mentoring, mock assessments, quality improvement planning, professional development planning, and/or providing linkages to the resources needed for improvement.  Measures of effectiveness may include CLASS assessment scoring, NC ECE Professional Certification Scale Worksheet, Program Administration Scale scoring, Infant Toddler Environmental Rating Scale-Revised, or other certified measures of gains in knowledge or program quality assessment.</w:t>
      </w:r>
      <w:r w:rsidRPr="00AD5587">
        <w:rPr>
          <w:rFonts w:ascii="Calibri" w:hAnsi="Calibri"/>
        </w:rPr>
        <w:t>*</w:t>
      </w:r>
    </w:p>
    <w:p w:rsidR="003A275B" w:rsidRPr="00AD5587" w:rsidRDefault="003A275B" w:rsidP="003A27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bCs/>
          <w:iCs/>
          <w:szCs w:val="24"/>
        </w:rPr>
      </w:pPr>
      <w:r w:rsidRPr="00AD5587">
        <w:rPr>
          <w:rFonts w:ascii="Calibri" w:eastAsia="Times New Roman" w:hAnsi="Calibri" w:cs="Arial"/>
          <w:bCs/>
          <w:iCs/>
          <w:szCs w:val="24"/>
        </w:rPr>
        <w:t>Parent</w:t>
      </w:r>
      <w:r w:rsidR="008540D0" w:rsidRPr="00AD5587">
        <w:rPr>
          <w:rFonts w:ascii="Calibri" w:eastAsia="Times New Roman" w:hAnsi="Calibri" w:cs="Arial"/>
          <w:bCs/>
          <w:iCs/>
          <w:szCs w:val="24"/>
        </w:rPr>
        <w:t xml:space="preserve"> education to Orange County parents of children 1-3 years of age through the </w:t>
      </w:r>
      <w:r w:rsidR="008540D0" w:rsidRPr="00AD5587">
        <w:rPr>
          <w:rFonts w:ascii="Calibri" w:eastAsia="Times New Roman" w:hAnsi="Calibri" w:cs="Arial"/>
          <w:bCs/>
          <w:i/>
          <w:iCs/>
          <w:szCs w:val="24"/>
        </w:rPr>
        <w:t>Incredible Years</w:t>
      </w:r>
      <w:r w:rsidR="008540D0" w:rsidRPr="00AD5587">
        <w:rPr>
          <w:rFonts w:ascii="Calibri" w:eastAsia="Times New Roman" w:hAnsi="Calibri" w:cs="Arial"/>
          <w:bCs/>
          <w:iCs/>
          <w:szCs w:val="24"/>
        </w:rPr>
        <w:t xml:space="preserve"> </w:t>
      </w:r>
      <w:r w:rsidR="008540D0" w:rsidRPr="00AD5587">
        <w:rPr>
          <w:rFonts w:ascii="Calibri" w:eastAsia="Times New Roman" w:hAnsi="Calibri" w:cs="Arial"/>
          <w:bCs/>
          <w:i/>
          <w:iCs/>
          <w:szCs w:val="24"/>
        </w:rPr>
        <w:t>Parent- Toddler Basic Parent Program</w:t>
      </w:r>
      <w:r w:rsidR="008540D0" w:rsidRPr="00AD5587">
        <w:rPr>
          <w:rFonts w:ascii="Calibri" w:eastAsia="Times New Roman" w:hAnsi="Calibri" w:cs="Arial"/>
          <w:bCs/>
          <w:iCs/>
          <w:szCs w:val="24"/>
        </w:rPr>
        <w:t>. The programs will provide parents strategies that build positive parent-child interactions, promote nurturing parenting, increase children’s social and self-control behaviors, and reduce children’s challenging behaviors. Programs in English and Spanish will be considered.</w:t>
      </w:r>
      <w:r w:rsidR="008540D0" w:rsidRPr="00AD5587">
        <w:rPr>
          <w:rFonts w:ascii="Calibri" w:eastAsia="Times New Roman" w:hAnsi="Calibri" w:cs="Arial"/>
          <w:b/>
          <w:bCs/>
          <w:iCs/>
          <w:szCs w:val="24"/>
        </w:rPr>
        <w:t xml:space="preserve"> </w:t>
      </w:r>
      <w:r w:rsidR="008540D0" w:rsidRPr="00AD5587">
        <w:rPr>
          <w:rFonts w:ascii="Calibri" w:eastAsia="Times New Roman" w:hAnsi="Calibri" w:cs="Arial"/>
          <w:bCs/>
          <w:iCs/>
          <w:szCs w:val="24"/>
        </w:rPr>
        <w:t>(PBIS: FS 10)</w:t>
      </w:r>
    </w:p>
    <w:p w:rsidR="006A712D" w:rsidRPr="00AD5587" w:rsidRDefault="006A712D" w:rsidP="003A275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bCs/>
          <w:iCs/>
          <w:szCs w:val="24"/>
        </w:rPr>
      </w:pPr>
    </w:p>
    <w:p w:rsidR="006A712D" w:rsidRPr="00AD5587" w:rsidRDefault="006A712D" w:rsidP="006A712D">
      <w:pPr>
        <w:jc w:val="both"/>
        <w:rPr>
          <w:rFonts w:ascii="Calibri" w:hAnsi="Calibri"/>
          <w:b/>
        </w:rPr>
      </w:pPr>
      <w:r w:rsidRPr="00AD5587">
        <w:rPr>
          <w:rFonts w:ascii="Calibri" w:hAnsi="Calibri"/>
          <w:b/>
        </w:rPr>
        <w:t>Early Language and Literacy: Building Pathways for Success in School</w:t>
      </w:r>
    </w:p>
    <w:p w:rsidR="003A275B" w:rsidRPr="00AD5587" w:rsidRDefault="006A712D" w:rsidP="006A712D">
      <w:pPr>
        <w:jc w:val="both"/>
        <w:rPr>
          <w:rFonts w:ascii="Calibri" w:hAnsi="Calibri"/>
        </w:rPr>
      </w:pPr>
      <w:r w:rsidRPr="00AD5587">
        <w:rPr>
          <w:rFonts w:ascii="Calibri" w:hAnsi="Calibri"/>
        </w:rPr>
        <w:t xml:space="preserve">This initiative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increases young children’s experiences with print and books; and/or (6) increases access to developmentally and </w:t>
      </w:r>
      <w:r w:rsidRPr="00AD5587">
        <w:rPr>
          <w:rFonts w:ascii="Calibri" w:hAnsi="Calibri"/>
        </w:rPr>
        <w:lastRenderedPageBreak/>
        <w:t xml:space="preserve">culturally appropriate books and other literacy resources. </w:t>
      </w:r>
      <w:r w:rsidR="00D74485" w:rsidRPr="00AD5587">
        <w:rPr>
          <w:rFonts w:ascii="Calibri" w:hAnsi="Calibri"/>
        </w:rPr>
        <w:t xml:space="preserve">Measures of effectiveness may include measures of gains in knowledge, gains in activity frequency, </w:t>
      </w:r>
      <w:r w:rsidR="00CF56FF" w:rsidRPr="00AD5587">
        <w:rPr>
          <w:rFonts w:ascii="Calibri" w:hAnsi="Calibri"/>
        </w:rPr>
        <w:t xml:space="preserve">measures associated with specific programs, </w:t>
      </w:r>
      <w:r w:rsidR="00D74485" w:rsidRPr="00AD5587">
        <w:rPr>
          <w:rFonts w:ascii="Calibri" w:hAnsi="Calibri"/>
        </w:rPr>
        <w:t xml:space="preserve">etc. </w:t>
      </w:r>
      <w:r w:rsidR="003A275B" w:rsidRPr="00AD5587">
        <w:rPr>
          <w:rFonts w:ascii="Calibri" w:hAnsi="Calibri"/>
        </w:rPr>
        <w:t>OCPYC will consider proposals that provide:</w:t>
      </w:r>
    </w:p>
    <w:p w:rsidR="00D74485" w:rsidRPr="00AD5587" w:rsidRDefault="003A275B" w:rsidP="003A275B">
      <w:pPr>
        <w:pStyle w:val="ListParagraph"/>
        <w:numPr>
          <w:ilvl w:val="0"/>
          <w:numId w:val="2"/>
        </w:numPr>
        <w:jc w:val="both"/>
        <w:rPr>
          <w:rFonts w:ascii="Calibri" w:hAnsi="Calibri"/>
        </w:rPr>
      </w:pPr>
      <w:r w:rsidRPr="00AD5587">
        <w:rPr>
          <w:rFonts w:ascii="Calibri" w:hAnsi="Calibri"/>
        </w:rPr>
        <w:t>T</w:t>
      </w:r>
      <w:r w:rsidR="006A712D" w:rsidRPr="00AD5587">
        <w:rPr>
          <w:rFonts w:ascii="Calibri" w:hAnsi="Calibri"/>
        </w:rPr>
        <w:t>raining, technical assistance, coaching/m</w:t>
      </w:r>
      <w:r w:rsidRPr="00AD5587">
        <w:rPr>
          <w:rFonts w:ascii="Calibri" w:hAnsi="Calibri"/>
        </w:rPr>
        <w:t xml:space="preserve">entoring to child care centers and/or homes on effective practices in language and literacy development for children birth to five years of age, using evidence-based </w:t>
      </w:r>
      <w:r w:rsidR="00D74485" w:rsidRPr="00AD5587">
        <w:rPr>
          <w:rFonts w:ascii="Calibri" w:hAnsi="Calibri"/>
        </w:rPr>
        <w:t>programming.*</w:t>
      </w:r>
      <w:r w:rsidR="006A712D" w:rsidRPr="00AD5587">
        <w:rPr>
          <w:rFonts w:ascii="Calibri" w:hAnsi="Calibri"/>
        </w:rPr>
        <w:t xml:space="preserve"> </w:t>
      </w:r>
    </w:p>
    <w:p w:rsidR="00CF56FF" w:rsidRPr="00AD5587" w:rsidRDefault="00D74485" w:rsidP="003A275B">
      <w:pPr>
        <w:pStyle w:val="ListParagraph"/>
        <w:numPr>
          <w:ilvl w:val="0"/>
          <w:numId w:val="2"/>
        </w:numPr>
        <w:jc w:val="both"/>
        <w:rPr>
          <w:rFonts w:ascii="Calibri" w:hAnsi="Calibri"/>
        </w:rPr>
      </w:pPr>
      <w:r w:rsidRPr="00AD5587">
        <w:rPr>
          <w:rFonts w:ascii="Calibri" w:hAnsi="Calibri"/>
        </w:rPr>
        <w:t xml:space="preserve">Comprehensive family literacy programming that emphasizes positive child/parent interactions and experiences with language development and literacy learning to ensure school readiness. </w:t>
      </w:r>
    </w:p>
    <w:p w:rsidR="006A712D" w:rsidRPr="00AD5587" w:rsidRDefault="00CF56FF" w:rsidP="003A275B">
      <w:pPr>
        <w:pStyle w:val="ListParagraph"/>
        <w:numPr>
          <w:ilvl w:val="0"/>
          <w:numId w:val="2"/>
        </w:numPr>
        <w:jc w:val="both"/>
        <w:rPr>
          <w:rFonts w:ascii="Calibri" w:hAnsi="Calibri"/>
        </w:rPr>
      </w:pPr>
      <w:r w:rsidRPr="00AD5587">
        <w:rPr>
          <w:rFonts w:ascii="Calibri" w:hAnsi="Calibri"/>
        </w:rPr>
        <w:t xml:space="preserve">Implementation of other </w:t>
      </w:r>
      <w:r w:rsidR="008F52D0" w:rsidRPr="00AD5587">
        <w:rPr>
          <w:rFonts w:ascii="Calibri" w:hAnsi="Calibri"/>
        </w:rPr>
        <w:t xml:space="preserve">evidence-based </w:t>
      </w:r>
      <w:r w:rsidRPr="00AD5587">
        <w:rPr>
          <w:rFonts w:ascii="Calibri" w:hAnsi="Calibri"/>
        </w:rPr>
        <w:t>programs to support language and literacy development such as R</w:t>
      </w:r>
      <w:r w:rsidR="008F52D0" w:rsidRPr="00AD5587">
        <w:rPr>
          <w:rFonts w:ascii="Calibri" w:hAnsi="Calibri"/>
        </w:rPr>
        <w:t>each Out and Read, Mother</w:t>
      </w:r>
      <w:r w:rsidRPr="00AD5587">
        <w:rPr>
          <w:rFonts w:ascii="Calibri" w:hAnsi="Calibri"/>
        </w:rPr>
        <w:t xml:space="preserve">ead, Fatheread, </w:t>
      </w:r>
      <w:r w:rsidR="008F52D0" w:rsidRPr="00AD5587">
        <w:rPr>
          <w:rFonts w:ascii="Calibri" w:hAnsi="Calibri"/>
        </w:rPr>
        <w:t>etc.</w:t>
      </w:r>
    </w:p>
    <w:p w:rsidR="001A44E8" w:rsidRPr="00AD5587" w:rsidRDefault="006A712D" w:rsidP="006A712D">
      <w:pPr>
        <w:jc w:val="both"/>
        <w:rPr>
          <w:rFonts w:ascii="Calibri" w:hAnsi="Calibri" w:cs="Arial"/>
          <w:szCs w:val="24"/>
        </w:rPr>
      </w:pPr>
      <w:r w:rsidRPr="00AD5587">
        <w:rPr>
          <w:rFonts w:ascii="Calibri" w:hAnsi="Calibri"/>
          <w:b/>
        </w:rPr>
        <w:t>Growing Up Healthy</w:t>
      </w:r>
      <w:r w:rsidR="00517CB4" w:rsidRPr="00AD5587">
        <w:rPr>
          <w:rFonts w:ascii="Calibri" w:hAnsi="Calibri"/>
          <w:b/>
        </w:rPr>
        <w:t xml:space="preserve">. </w:t>
      </w:r>
      <w:r w:rsidRPr="00AD5587">
        <w:rPr>
          <w:rFonts w:ascii="Calibri" w:hAnsi="Calibri" w:cs="Arial"/>
          <w:szCs w:val="24"/>
        </w:rPr>
        <w:t xml:space="preserve">This initiative builds on OCPYC’s work with multiple strategies to improve the health and well-being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(4) </w:t>
      </w:r>
      <w:r w:rsidR="00E33A5C" w:rsidRPr="00AD5587">
        <w:rPr>
          <w:rFonts w:ascii="Calibri" w:hAnsi="Calibri" w:cs="Arial"/>
          <w:szCs w:val="24"/>
        </w:rPr>
        <w:t xml:space="preserve">increase knowledge and support services to </w:t>
      </w:r>
      <w:r w:rsidR="00AF57B9" w:rsidRPr="00AD5587">
        <w:rPr>
          <w:rFonts w:ascii="Calibri" w:hAnsi="Calibri" w:cs="Arial"/>
          <w:szCs w:val="24"/>
        </w:rPr>
        <w:t>ensure young children are safe from abuse; and/or (5) build positive, healthy child/adult relationships</w:t>
      </w:r>
      <w:r w:rsidRPr="00AD5587">
        <w:rPr>
          <w:rFonts w:ascii="Calibri" w:hAnsi="Calibri" w:cs="Arial"/>
          <w:szCs w:val="24"/>
        </w:rPr>
        <w:t xml:space="preserve">.  </w:t>
      </w:r>
      <w:r w:rsidR="001A44E8" w:rsidRPr="00AD5587">
        <w:rPr>
          <w:rFonts w:ascii="Calibri" w:hAnsi="Calibri" w:cs="Arial"/>
          <w:szCs w:val="24"/>
        </w:rPr>
        <w:t>OCPYC will consider proposals that provide:</w:t>
      </w:r>
    </w:p>
    <w:p w:rsidR="001A44E8" w:rsidRPr="00AD5587" w:rsidRDefault="001A44E8" w:rsidP="001A44E8">
      <w:pPr>
        <w:pStyle w:val="ListParagraph"/>
        <w:numPr>
          <w:ilvl w:val="0"/>
          <w:numId w:val="3"/>
        </w:numPr>
        <w:jc w:val="both"/>
        <w:rPr>
          <w:rFonts w:ascii="Calibri" w:hAnsi="Calibri"/>
          <w:b/>
        </w:rPr>
      </w:pPr>
      <w:r w:rsidRPr="00AD5587">
        <w:rPr>
          <w:rFonts w:ascii="Calibri" w:hAnsi="Calibri" w:cs="Arial"/>
          <w:szCs w:val="24"/>
        </w:rPr>
        <w:t>Training, technical assistance, coaching/mentoring to child care professionals, child care centers and/or homes to increase healthy institutional practices and affect healthy child behaviors. Strategies</w:t>
      </w:r>
      <w:r w:rsidR="006A712D" w:rsidRPr="00AD5587">
        <w:rPr>
          <w:rFonts w:ascii="Calibri" w:hAnsi="Calibri" w:cs="Arial"/>
          <w:szCs w:val="24"/>
        </w:rPr>
        <w:t xml:space="preserve"> may include Nutrition and Physical Activity Self-Assessment for Child Care (NAP SACC), Be Active Kids; and other evidence-based or evidence-informed strategies.</w:t>
      </w:r>
      <w:r w:rsidRPr="00AD5587">
        <w:rPr>
          <w:rFonts w:ascii="Calibri" w:hAnsi="Calibri" w:cs="Arial"/>
          <w:szCs w:val="24"/>
        </w:rPr>
        <w:t>*</w:t>
      </w:r>
    </w:p>
    <w:p w:rsidR="00ED26C2" w:rsidRPr="00AD5587" w:rsidRDefault="001A44E8" w:rsidP="001A44E8">
      <w:pPr>
        <w:pStyle w:val="ListParagraph"/>
        <w:numPr>
          <w:ilvl w:val="0"/>
          <w:numId w:val="3"/>
        </w:numPr>
        <w:jc w:val="both"/>
        <w:rPr>
          <w:rFonts w:ascii="Calibri" w:hAnsi="Calibri"/>
          <w:b/>
        </w:rPr>
      </w:pPr>
      <w:r w:rsidRPr="00AD5587">
        <w:rPr>
          <w:rFonts w:ascii="Calibri" w:hAnsi="Calibri" w:cs="Arial"/>
        </w:rPr>
        <w:t xml:space="preserve">Education </w:t>
      </w:r>
      <w:r w:rsidR="00ED26C2" w:rsidRPr="00AD5587">
        <w:rPr>
          <w:rFonts w:ascii="Calibri" w:hAnsi="Calibri" w:cs="Arial"/>
        </w:rPr>
        <w:t xml:space="preserve">and supports </w:t>
      </w:r>
      <w:r w:rsidRPr="00AD5587">
        <w:rPr>
          <w:rFonts w:ascii="Calibri" w:hAnsi="Calibri" w:cs="Arial"/>
        </w:rPr>
        <w:t xml:space="preserve">to help parents of children birth to 5 confidently manage their young children’s behavior, prevent problems from developing, and build strong, healthy relationships. Priority will be given to programs that serve special populations.  </w:t>
      </w:r>
      <w:r w:rsidR="008C44EB" w:rsidRPr="00AD5587">
        <w:rPr>
          <w:rFonts w:ascii="Calibri" w:hAnsi="Calibri" w:cs="Arial"/>
        </w:rPr>
        <w:t>Programs strategies</w:t>
      </w:r>
      <w:r w:rsidRPr="00AD5587">
        <w:rPr>
          <w:rFonts w:ascii="Calibri" w:hAnsi="Calibri" w:cs="Arial"/>
        </w:rPr>
        <w:t xml:space="preserve"> may include Triple P—Positive Parenting Programs</w:t>
      </w:r>
      <w:r w:rsidR="00ED26C2" w:rsidRPr="00AD5587">
        <w:rPr>
          <w:rFonts w:ascii="Calibri" w:hAnsi="Calibri" w:cs="Arial"/>
        </w:rPr>
        <w:t>, Attachment and Biobehavioral Catch-Up, etc.</w:t>
      </w:r>
    </w:p>
    <w:p w:rsidR="00465D18" w:rsidRDefault="00ED26C2" w:rsidP="001A44E8">
      <w:pPr>
        <w:pStyle w:val="ListParagraph"/>
        <w:numPr>
          <w:ilvl w:val="0"/>
          <w:numId w:val="3"/>
        </w:numPr>
        <w:jc w:val="both"/>
        <w:rPr>
          <w:rFonts w:ascii="Calibri" w:hAnsi="Calibri"/>
        </w:rPr>
      </w:pPr>
      <w:r w:rsidRPr="00AD5587">
        <w:rPr>
          <w:rFonts w:ascii="Calibri" w:hAnsi="Calibri"/>
        </w:rPr>
        <w:t>Implementation of Assuring Better Child Health and Development.*</w:t>
      </w:r>
    </w:p>
    <w:p w:rsidR="003F7EE0" w:rsidRPr="00AD5587" w:rsidRDefault="008C44EB" w:rsidP="001A44E8">
      <w:pPr>
        <w:pStyle w:val="ListParagraph"/>
        <w:numPr>
          <w:ilvl w:val="0"/>
          <w:numId w:val="3"/>
        </w:numPr>
        <w:jc w:val="both"/>
        <w:rPr>
          <w:rFonts w:ascii="Calibri" w:hAnsi="Calibri"/>
        </w:rPr>
      </w:pPr>
      <w:r w:rsidRPr="00AD5587">
        <w:rPr>
          <w:rFonts w:ascii="Calibri" w:hAnsi="Calibri"/>
        </w:rPr>
        <w:t>Implementation of other evidence-based programs that support young children’s</w:t>
      </w:r>
      <w:r w:rsidR="00465D18">
        <w:rPr>
          <w:rFonts w:ascii="Calibri" w:hAnsi="Calibri"/>
        </w:rPr>
        <w:t xml:space="preserve"> healthy growth and development.</w:t>
      </w:r>
    </w:p>
    <w:p w:rsidR="00517CB4" w:rsidRPr="00465D18" w:rsidRDefault="003F7EE0" w:rsidP="00517CB4">
      <w:pPr>
        <w:jc w:val="both"/>
        <w:rPr>
          <w:rFonts w:ascii="Calibri" w:hAnsi="Calibri"/>
          <w:i/>
        </w:rPr>
      </w:pPr>
      <w:r w:rsidRPr="00AD5587">
        <w:rPr>
          <w:rFonts w:ascii="Calibri" w:hAnsi="Calibri"/>
          <w:i/>
        </w:rPr>
        <w:t>*</w:t>
      </w:r>
      <w:r w:rsidR="00465D18">
        <w:rPr>
          <w:rFonts w:ascii="Calibri" w:hAnsi="Calibri"/>
          <w:i/>
        </w:rPr>
        <w:t>Items</w:t>
      </w:r>
      <w:r w:rsidRPr="00AD5587">
        <w:rPr>
          <w:rFonts w:ascii="Calibri" w:hAnsi="Calibri"/>
          <w:i/>
        </w:rPr>
        <w:t xml:space="preserve"> with an asterisk </w:t>
      </w:r>
      <w:r w:rsidR="00465D18">
        <w:rPr>
          <w:rFonts w:ascii="Calibri" w:hAnsi="Calibri"/>
          <w:i/>
        </w:rPr>
        <w:t>are projects eligible for renewal for the FY 19-20 allocation.</w:t>
      </w:r>
      <w:r w:rsidRPr="00AD5587">
        <w:rPr>
          <w:rFonts w:ascii="Calibri" w:hAnsi="Calibri"/>
          <w:i/>
        </w:rPr>
        <w:t xml:space="preserve"> </w:t>
      </w:r>
    </w:p>
    <w:p w:rsidR="00512959" w:rsidRPr="00AD5587" w:rsidRDefault="00512959"/>
    <w:sectPr w:rsidR="00512959" w:rsidRPr="00AD5587" w:rsidSect="00AD558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9FA" w:rsidRDefault="00BD69FA" w:rsidP="00BD69FA">
      <w:pPr>
        <w:spacing w:after="0" w:line="240" w:lineRule="auto"/>
      </w:pPr>
      <w:r>
        <w:separator/>
      </w:r>
    </w:p>
  </w:endnote>
  <w:endnote w:type="continuationSeparator" w:id="0">
    <w:p w:rsidR="00BD69FA" w:rsidRDefault="00BD69FA" w:rsidP="00BD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Default="00BD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Default="00BD6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Default="00BD6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9FA" w:rsidRDefault="00BD69FA" w:rsidP="00BD69FA">
      <w:pPr>
        <w:spacing w:after="0" w:line="240" w:lineRule="auto"/>
      </w:pPr>
      <w:r>
        <w:separator/>
      </w:r>
    </w:p>
  </w:footnote>
  <w:footnote w:type="continuationSeparator" w:id="0">
    <w:p w:rsidR="00BD69FA" w:rsidRDefault="00BD69FA" w:rsidP="00BD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Default="00BD6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Pr="00BD69FA" w:rsidRDefault="00BD69FA" w:rsidP="00BD69FA">
    <w:pPr>
      <w:pStyle w:val="Header"/>
      <w:jc w:val="right"/>
      <w:rPr>
        <w:b/>
      </w:rPr>
    </w:pPr>
    <w:bookmarkStart w:id="0" w:name="_GoBack"/>
    <w:r w:rsidRPr="00BD69FA">
      <w:rPr>
        <w:b/>
      </w:rPr>
      <w:t>ATTACHMENT A</w:t>
    </w:r>
  </w:p>
  <w:bookmarkEnd w:id="0"/>
  <w:p w:rsidR="00BD69FA" w:rsidRDefault="00BD6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A" w:rsidRDefault="00BD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BA9"/>
    <w:multiLevelType w:val="hybridMultilevel"/>
    <w:tmpl w:val="051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5A26"/>
    <w:multiLevelType w:val="hybridMultilevel"/>
    <w:tmpl w:val="42C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06FF"/>
    <w:multiLevelType w:val="hybridMultilevel"/>
    <w:tmpl w:val="985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73"/>
    <w:rsid w:val="00015126"/>
    <w:rsid w:val="000159E1"/>
    <w:rsid w:val="00071B30"/>
    <w:rsid w:val="00085C3E"/>
    <w:rsid w:val="00132123"/>
    <w:rsid w:val="001A44E8"/>
    <w:rsid w:val="001C6BE8"/>
    <w:rsid w:val="001D6CE4"/>
    <w:rsid w:val="0021197F"/>
    <w:rsid w:val="00217A6C"/>
    <w:rsid w:val="002430A1"/>
    <w:rsid w:val="002900AF"/>
    <w:rsid w:val="002C5873"/>
    <w:rsid w:val="002D0B39"/>
    <w:rsid w:val="00326231"/>
    <w:rsid w:val="0037610E"/>
    <w:rsid w:val="00386A28"/>
    <w:rsid w:val="003A275B"/>
    <w:rsid w:val="003C32B8"/>
    <w:rsid w:val="003F7EE0"/>
    <w:rsid w:val="00414CF4"/>
    <w:rsid w:val="00454D5C"/>
    <w:rsid w:val="00465D18"/>
    <w:rsid w:val="004F456D"/>
    <w:rsid w:val="005040D1"/>
    <w:rsid w:val="00512959"/>
    <w:rsid w:val="00517CB4"/>
    <w:rsid w:val="00522AC9"/>
    <w:rsid w:val="005B674F"/>
    <w:rsid w:val="006A712D"/>
    <w:rsid w:val="006B3480"/>
    <w:rsid w:val="006B584A"/>
    <w:rsid w:val="006C5405"/>
    <w:rsid w:val="00721BCF"/>
    <w:rsid w:val="00730578"/>
    <w:rsid w:val="00754C87"/>
    <w:rsid w:val="00770495"/>
    <w:rsid w:val="007C3E71"/>
    <w:rsid w:val="00810BE6"/>
    <w:rsid w:val="008540D0"/>
    <w:rsid w:val="008C44EB"/>
    <w:rsid w:val="008F52D0"/>
    <w:rsid w:val="00904DF8"/>
    <w:rsid w:val="00907E55"/>
    <w:rsid w:val="00931206"/>
    <w:rsid w:val="009612DF"/>
    <w:rsid w:val="009703A8"/>
    <w:rsid w:val="00AB5E27"/>
    <w:rsid w:val="00AD5587"/>
    <w:rsid w:val="00AF57B9"/>
    <w:rsid w:val="00BD69FA"/>
    <w:rsid w:val="00CF2066"/>
    <w:rsid w:val="00CF56FF"/>
    <w:rsid w:val="00D74485"/>
    <w:rsid w:val="00D958AB"/>
    <w:rsid w:val="00E33A5C"/>
    <w:rsid w:val="00E82417"/>
    <w:rsid w:val="00ED26C2"/>
    <w:rsid w:val="00F75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4D5A-C4D4-4227-B199-FBCC8AA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73"/>
    <w:pPr>
      <w:spacing w:after="0" w:line="240" w:lineRule="auto"/>
    </w:pPr>
  </w:style>
  <w:style w:type="paragraph" w:styleId="ListParagraph">
    <w:name w:val="List Paragraph"/>
    <w:basedOn w:val="Normal"/>
    <w:uiPriority w:val="34"/>
    <w:qFormat/>
    <w:rsid w:val="008540D0"/>
    <w:pPr>
      <w:ind w:left="720"/>
      <w:contextualSpacing/>
    </w:pPr>
  </w:style>
  <w:style w:type="paragraph" w:styleId="Header">
    <w:name w:val="header"/>
    <w:basedOn w:val="Normal"/>
    <w:link w:val="HeaderChar"/>
    <w:uiPriority w:val="99"/>
    <w:unhideWhenUsed/>
    <w:rsid w:val="00B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A"/>
  </w:style>
  <w:style w:type="paragraph" w:styleId="Footer">
    <w:name w:val="footer"/>
    <w:basedOn w:val="Normal"/>
    <w:link w:val="FooterChar"/>
    <w:uiPriority w:val="99"/>
    <w:unhideWhenUsed/>
    <w:rsid w:val="00B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Senior Program Coordinator</cp:lastModifiedBy>
  <cp:revision>3</cp:revision>
  <cp:lastPrinted>2018-01-31T06:23:00Z</cp:lastPrinted>
  <dcterms:created xsi:type="dcterms:W3CDTF">2019-02-01T18:31:00Z</dcterms:created>
  <dcterms:modified xsi:type="dcterms:W3CDTF">2019-02-07T21:15:00Z</dcterms:modified>
</cp:coreProperties>
</file>